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47" w:rsidRPr="00441E6F" w:rsidRDefault="00441E6F" w:rsidP="00441E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9 Sociology Home Learning – Week 1 </w:t>
      </w:r>
    </w:p>
    <w:p w:rsidR="000E39BD" w:rsidRDefault="00441E6F">
      <w:pPr>
        <w:rPr>
          <w:b/>
          <w:u w:val="single"/>
        </w:rPr>
      </w:pPr>
      <w:r>
        <w:rPr>
          <w:b/>
          <w:u w:val="single"/>
        </w:rPr>
        <w:t xml:space="preserve">Make revision notes on research methods topic we have completed. Use the research method booklet which is available in the file section on Teams. </w:t>
      </w:r>
    </w:p>
    <w:p w:rsidR="00441E6F" w:rsidRPr="000E39BD" w:rsidRDefault="00441E6F">
      <w:pPr>
        <w:rPr>
          <w:b/>
          <w:u w:val="single"/>
        </w:rPr>
      </w:pPr>
      <w:r>
        <w:rPr>
          <w:b/>
          <w:u w:val="single"/>
        </w:rPr>
        <w:t xml:space="preserve">You must cover the following: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Qualitative data (Data in a written form such as, observation or interviews)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Quantitative data (Numerical data such as, statistics or questionnaires)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Primary data (Data you collect yourself such as, interviews)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Secondary data (Data that is already available such as, dairy entries)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The scientific method: What method do positivists prefer? Why do they prefer this?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What is a pilot study?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Practical problems: Validity and reliability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Ethical problems: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Informed consent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Protection from harm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Deception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Confidentiality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Anonymity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Secondary sources: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Statistics (Quantitative – reliable)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Documents (Qualitative – valid)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Sampling: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Random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Snowball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Systematic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Stratified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Quota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Primary data: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Questionnaires (Quantitative – reliable)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Interviews (Qualitative – valid)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Structured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Unstructured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>Observations (Qualitative – valid)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Participant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Non participant </w:t>
      </w:r>
    </w:p>
    <w:p w:rsidR="00441E6F" w:rsidRDefault="00441E6F" w:rsidP="00441E6F">
      <w:pPr>
        <w:pStyle w:val="ListParagraph"/>
        <w:numPr>
          <w:ilvl w:val="0"/>
          <w:numId w:val="1"/>
        </w:numPr>
      </w:pPr>
      <w:r>
        <w:t xml:space="preserve">Covert </w:t>
      </w:r>
    </w:p>
    <w:p w:rsidR="00605747" w:rsidRDefault="00441E6F" w:rsidP="00441E6F">
      <w:pPr>
        <w:pStyle w:val="ListParagraph"/>
        <w:numPr>
          <w:ilvl w:val="0"/>
          <w:numId w:val="1"/>
        </w:numPr>
      </w:pPr>
      <w:r>
        <w:t>Overt</w:t>
      </w:r>
    </w:p>
    <w:p w:rsidR="00441E6F" w:rsidRDefault="00441E6F" w:rsidP="00441E6F"/>
    <w:p w:rsidR="00441E6F" w:rsidRDefault="00441E6F" w:rsidP="00441E6F"/>
    <w:p w:rsidR="00441E6F" w:rsidRDefault="00441E6F" w:rsidP="00441E6F"/>
    <w:p w:rsidR="00441E6F" w:rsidRDefault="00441E6F" w:rsidP="00441E6F"/>
    <w:p w:rsidR="00441E6F" w:rsidRDefault="00441E6F" w:rsidP="00441E6F"/>
    <w:p w:rsidR="00441E6F" w:rsidRPr="00441E6F" w:rsidRDefault="00441E6F" w:rsidP="00441E6F">
      <w:pPr>
        <w:jc w:val="center"/>
        <w:rPr>
          <w:b/>
          <w:u w:val="single"/>
        </w:rPr>
      </w:pPr>
      <w:r w:rsidRPr="00441E6F">
        <w:rPr>
          <w:b/>
          <w:u w:val="single"/>
        </w:rPr>
        <w:lastRenderedPageBreak/>
        <w:t>Year 9 Sociology Home Learning – Week 2</w:t>
      </w:r>
    </w:p>
    <w:p w:rsidR="00441E6F" w:rsidRPr="00441E6F" w:rsidRDefault="00441E6F" w:rsidP="00441E6F">
      <w:pPr>
        <w:jc w:val="center"/>
        <w:rPr>
          <w:b/>
          <w:u w:val="single"/>
        </w:rPr>
      </w:pPr>
      <w:r w:rsidRPr="00441E6F">
        <w:rPr>
          <w:b/>
          <w:u w:val="single"/>
        </w:rPr>
        <w:t>Answer the following questions:</w:t>
      </w:r>
    </w:p>
    <w:p w:rsidR="00441E6F" w:rsidRDefault="00441E6F" w:rsidP="00441E6F">
      <w:bookmarkStart w:id="0" w:name="_GoBack"/>
      <w:bookmarkEnd w:id="0"/>
    </w:p>
    <w:p w:rsidR="00441E6F" w:rsidRDefault="00441E6F" w:rsidP="00441E6F">
      <w:pPr>
        <w:spacing w:line="360" w:lineRule="auto"/>
      </w:pPr>
      <w:r>
        <w:t>1)</w:t>
      </w:r>
      <w:r>
        <w:tab/>
        <w:t>Identify and explain one advantage of using unstructured interviews to investigate relationships between family members.</w:t>
      </w:r>
    </w:p>
    <w:p w:rsidR="00441E6F" w:rsidRDefault="00441E6F" w:rsidP="00441E6F">
      <w:pPr>
        <w:spacing w:line="360" w:lineRule="auto"/>
      </w:pPr>
      <w:r>
        <w:t>2)</w:t>
      </w:r>
      <w:r>
        <w:tab/>
        <w:t xml:space="preserve">Identify one function of the family and explain how you would investigate this function using questionnaires. </w:t>
      </w:r>
    </w:p>
    <w:p w:rsidR="00441E6F" w:rsidRDefault="00441E6F" w:rsidP="00441E6F">
      <w:pPr>
        <w:spacing w:line="360" w:lineRule="auto"/>
      </w:pPr>
      <w:r>
        <w:t>3)</w:t>
      </w:r>
      <w:r>
        <w:tab/>
        <w:t xml:space="preserve">Identify and explain one disadvantage of using questionnaires to investigate the literacy skills of parents. </w:t>
      </w:r>
    </w:p>
    <w:p w:rsidR="00441E6F" w:rsidRDefault="00441E6F" w:rsidP="00441E6F">
      <w:pPr>
        <w:spacing w:line="360" w:lineRule="auto"/>
      </w:pPr>
      <w:r>
        <w:t>4)</w:t>
      </w:r>
      <w:r>
        <w:tab/>
        <w:t xml:space="preserve">Identify and explain one advantage of using observation to investigate policing in urban areas. </w:t>
      </w:r>
    </w:p>
    <w:p w:rsidR="00441E6F" w:rsidRDefault="00441E6F" w:rsidP="00441E6F">
      <w:pPr>
        <w:spacing w:line="360" w:lineRule="auto"/>
      </w:pPr>
      <w:r>
        <w:t>5)</w:t>
      </w:r>
      <w:r>
        <w:tab/>
        <w:t xml:space="preserve">Identify one ethical issue that you would need to consider when investigating anti-social behaviour in a community and explain how you would deal with this issue in your investigation. </w:t>
      </w:r>
    </w:p>
    <w:p w:rsidR="00441E6F" w:rsidRDefault="00441E6F" w:rsidP="00441E6F">
      <w:pPr>
        <w:spacing w:line="360" w:lineRule="auto"/>
      </w:pPr>
      <w:r>
        <w:t>6)</w:t>
      </w:r>
      <w:r>
        <w:tab/>
        <w:t>Identify and explain one disadvantage of using structured interviews to research young people’s experience of unemployment.</w:t>
      </w:r>
    </w:p>
    <w:p w:rsidR="00441E6F" w:rsidRDefault="00441E6F" w:rsidP="00441E6F"/>
    <w:p w:rsidR="00441E6F" w:rsidRDefault="00441E6F" w:rsidP="00441E6F"/>
    <w:sectPr w:rsidR="0044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6F" w:rsidRDefault="00441E6F" w:rsidP="00441E6F">
      <w:pPr>
        <w:spacing w:after="0" w:line="240" w:lineRule="auto"/>
      </w:pPr>
      <w:r>
        <w:separator/>
      </w:r>
    </w:p>
  </w:endnote>
  <w:endnote w:type="continuationSeparator" w:id="0">
    <w:p w:rsidR="00441E6F" w:rsidRDefault="00441E6F" w:rsidP="0044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6F" w:rsidRDefault="00441E6F" w:rsidP="00441E6F">
      <w:pPr>
        <w:spacing w:after="0" w:line="240" w:lineRule="auto"/>
      </w:pPr>
      <w:r>
        <w:separator/>
      </w:r>
    </w:p>
  </w:footnote>
  <w:footnote w:type="continuationSeparator" w:id="0">
    <w:p w:rsidR="00441E6F" w:rsidRDefault="00441E6F" w:rsidP="0044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431"/>
    <w:multiLevelType w:val="hybridMultilevel"/>
    <w:tmpl w:val="0390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1"/>
    <w:rsid w:val="00024D5E"/>
    <w:rsid w:val="000E39BD"/>
    <w:rsid w:val="00441E6F"/>
    <w:rsid w:val="00605747"/>
    <w:rsid w:val="007D53DF"/>
    <w:rsid w:val="00861563"/>
    <w:rsid w:val="00C274D1"/>
    <w:rsid w:val="00E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34C2"/>
  <w15:chartTrackingRefBased/>
  <w15:docId w15:val="{C6BB46AE-82C5-430A-9923-3F2074F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7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Langridge</dc:creator>
  <cp:keywords/>
  <dc:description/>
  <cp:lastModifiedBy>H Akhtar</cp:lastModifiedBy>
  <cp:revision>2</cp:revision>
  <dcterms:created xsi:type="dcterms:W3CDTF">2020-04-20T17:42:00Z</dcterms:created>
  <dcterms:modified xsi:type="dcterms:W3CDTF">2020-04-20T17:42:00Z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HAkhtar@stangroundacademy.org</vt:lpwstr>
  </property>
  <property fmtid="{D5CDD505-2E9C-101B-9397-08002B2CF9AE}" pid="6" name="MSIP_Label_71dda7c5-96ca-48e3-9e3a-5c391aea2853_SetDate">
    <vt:lpwstr>2020-04-20T18:42:19.3076125+01:00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