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08" w:rsidRDefault="00ED7908" w:rsidP="00ED7908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u w:val="double"/>
        </w:rPr>
      </w:pPr>
    </w:p>
    <w:p w:rsidR="00ED7908" w:rsidRPr="00ED7908" w:rsidRDefault="00ED7908" w:rsidP="00ED7908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u w:val="double"/>
        </w:rPr>
      </w:pPr>
      <w:r w:rsidRPr="00ED7908">
        <w:rPr>
          <w:rFonts w:ascii="Arial" w:eastAsiaTheme="minorHAnsi" w:hAnsi="Arial" w:cs="Arial"/>
          <w:b/>
          <w:sz w:val="28"/>
          <w:szCs w:val="28"/>
          <w:u w:val="double"/>
        </w:rPr>
        <w:t xml:space="preserve">WEEK ONE </w:t>
      </w:r>
      <w:r w:rsidRPr="00ED7908">
        <w:rPr>
          <w:rFonts w:ascii="Arial" w:eastAsiaTheme="minorHAnsi" w:hAnsi="Arial" w:cs="Arial"/>
          <w:b/>
          <w:sz w:val="28"/>
          <w:szCs w:val="28"/>
        </w:rPr>
        <w:t xml:space="preserve">– </w:t>
      </w:r>
      <w:r>
        <w:rPr>
          <w:rFonts w:ascii="Arial" w:eastAsiaTheme="minorHAnsi" w:hAnsi="Arial" w:cs="Arial"/>
          <w:b/>
          <w:sz w:val="28"/>
          <w:szCs w:val="28"/>
          <w:u w:val="double"/>
        </w:rPr>
        <w:t>Year 9</w:t>
      </w:r>
      <w:r w:rsidRPr="00ED7908">
        <w:rPr>
          <w:rFonts w:ascii="Arial" w:eastAsiaTheme="minorHAnsi" w:hAnsi="Arial" w:cs="Arial"/>
          <w:b/>
          <w:sz w:val="28"/>
          <w:szCs w:val="28"/>
          <w:u w:val="double"/>
        </w:rPr>
        <w:t xml:space="preserve"> English Work</w:t>
      </w:r>
      <w:r w:rsidRPr="00ED7908">
        <w:rPr>
          <w:rFonts w:ascii="Arial" w:eastAsiaTheme="minorHAnsi" w:hAnsi="Arial" w:cs="Arial"/>
          <w:b/>
          <w:sz w:val="28"/>
          <w:szCs w:val="28"/>
        </w:rPr>
        <w:t xml:space="preserve">    Monday 20</w:t>
      </w:r>
      <w:r w:rsidRPr="00ED7908">
        <w:rPr>
          <w:rFonts w:ascii="Arial" w:eastAsiaTheme="minorHAnsi" w:hAnsi="Arial" w:cs="Arial"/>
          <w:b/>
          <w:sz w:val="28"/>
          <w:szCs w:val="28"/>
          <w:vertAlign w:val="superscript"/>
        </w:rPr>
        <w:t>th</w:t>
      </w:r>
      <w:r w:rsidRPr="00ED7908">
        <w:rPr>
          <w:rFonts w:ascii="Arial" w:eastAsiaTheme="minorHAnsi" w:hAnsi="Arial" w:cs="Arial"/>
          <w:b/>
          <w:sz w:val="28"/>
          <w:szCs w:val="28"/>
        </w:rPr>
        <w:t xml:space="preserve"> – Friday 24</w:t>
      </w:r>
      <w:r w:rsidRPr="00ED7908">
        <w:rPr>
          <w:rFonts w:ascii="Arial" w:eastAsiaTheme="minorHAnsi" w:hAnsi="Arial" w:cs="Arial"/>
          <w:b/>
          <w:sz w:val="28"/>
          <w:szCs w:val="28"/>
          <w:vertAlign w:val="superscript"/>
        </w:rPr>
        <w:t>th</w:t>
      </w:r>
      <w:r w:rsidRPr="00ED7908">
        <w:rPr>
          <w:rFonts w:ascii="Arial" w:eastAsiaTheme="minorHAnsi" w:hAnsi="Arial" w:cs="Arial"/>
          <w:b/>
          <w:sz w:val="28"/>
          <w:szCs w:val="28"/>
        </w:rPr>
        <w:t xml:space="preserve"> April</w:t>
      </w:r>
    </w:p>
    <w:p w:rsidR="00ED7908" w:rsidRPr="00ED7908" w:rsidRDefault="00ED7908" w:rsidP="00ED7908">
      <w:pPr>
        <w:spacing w:after="160" w:line="259" w:lineRule="auto"/>
        <w:rPr>
          <w:rFonts w:ascii="Arial" w:eastAsiaTheme="minorHAnsi" w:hAnsi="Arial" w:cs="Arial"/>
          <w:sz w:val="28"/>
        </w:rPr>
      </w:pPr>
      <w:r w:rsidRPr="00ED7908">
        <w:rPr>
          <w:rFonts w:ascii="Arial" w:eastAsiaTheme="minorHAnsi" w:hAnsi="Arial" w:cs="Arial"/>
        </w:rPr>
        <w:t>All of the English work for w</w:t>
      </w:r>
      <w:r>
        <w:rPr>
          <w:rFonts w:ascii="Arial" w:eastAsiaTheme="minorHAnsi" w:hAnsi="Arial" w:cs="Arial"/>
        </w:rPr>
        <w:t>eek 1 links to the Gothic Fiction extract from ‘</w:t>
      </w:r>
      <w:r w:rsidRPr="00ED7908">
        <w:rPr>
          <w:rFonts w:ascii="Arial" w:eastAsiaTheme="minorHAnsi" w:hAnsi="Arial" w:cs="Arial"/>
          <w:i/>
        </w:rPr>
        <w:t>Dracula</w:t>
      </w:r>
      <w:r>
        <w:rPr>
          <w:rFonts w:ascii="Arial" w:eastAsiaTheme="minorHAnsi" w:hAnsi="Arial" w:cs="Arial"/>
        </w:rPr>
        <w:t>’ written by Bram Stoker</w:t>
      </w:r>
      <w:r w:rsidRPr="00ED7908">
        <w:rPr>
          <w:rFonts w:ascii="Arial" w:eastAsiaTheme="minorHAnsi" w:hAnsi="Arial" w:cs="Arial"/>
        </w:rPr>
        <w:t xml:space="preserve">. Complete all of the tasks and questions by the deadline of </w:t>
      </w:r>
      <w:r w:rsidRPr="00ED7908">
        <w:rPr>
          <w:rFonts w:ascii="Arial" w:eastAsiaTheme="minorHAnsi" w:hAnsi="Arial" w:cs="Arial"/>
          <w:b/>
          <w:color w:val="FF0000"/>
          <w:sz w:val="28"/>
        </w:rPr>
        <w:t>Friday 24</w:t>
      </w:r>
      <w:r w:rsidRPr="00ED7908">
        <w:rPr>
          <w:rFonts w:ascii="Arial" w:eastAsiaTheme="minorHAnsi" w:hAnsi="Arial" w:cs="Arial"/>
          <w:b/>
          <w:color w:val="FF0000"/>
          <w:sz w:val="28"/>
          <w:vertAlign w:val="superscript"/>
        </w:rPr>
        <w:t>th</w:t>
      </w:r>
      <w:r w:rsidRPr="00ED7908">
        <w:rPr>
          <w:rFonts w:ascii="Arial" w:eastAsiaTheme="minorHAnsi" w:hAnsi="Arial" w:cs="Arial"/>
          <w:b/>
          <w:color w:val="FF0000"/>
          <w:sz w:val="28"/>
        </w:rPr>
        <w:t xml:space="preserve"> April by 5pm</w:t>
      </w:r>
      <w:r w:rsidRPr="00ED7908">
        <w:rPr>
          <w:rFonts w:ascii="Arial" w:eastAsiaTheme="minorHAnsi" w:hAnsi="Arial" w:cs="Arial"/>
          <w:sz w:val="28"/>
        </w:rPr>
        <w:t xml:space="preserve">. </w:t>
      </w:r>
    </w:p>
    <w:p w:rsidR="00ED7908" w:rsidRDefault="00ED7908" w:rsidP="00324E7E">
      <w:pPr>
        <w:spacing w:after="160" w:line="259" w:lineRule="auto"/>
        <w:contextualSpacing/>
        <w:rPr>
          <w:rFonts w:ascii="Arial" w:eastAsiaTheme="minorHAnsi" w:hAnsi="Arial" w:cs="Arial"/>
        </w:rPr>
      </w:pPr>
      <w:r w:rsidRPr="00ED7908">
        <w:rPr>
          <w:rFonts w:ascii="Arial" w:eastAsiaTheme="minorHAnsi" w:hAnsi="Arial" w:cs="Arial"/>
        </w:rPr>
        <w:t xml:space="preserve">You can submit your finished work in one of the following ways: </w:t>
      </w:r>
    </w:p>
    <w:p w:rsidR="00324E7E" w:rsidRPr="00ED7908" w:rsidRDefault="00324E7E" w:rsidP="00324E7E">
      <w:pPr>
        <w:spacing w:after="160" w:line="259" w:lineRule="auto"/>
        <w:ind w:left="720"/>
        <w:contextualSpacing/>
        <w:rPr>
          <w:rFonts w:ascii="Arial" w:eastAsiaTheme="minorHAnsi" w:hAnsi="Arial" w:cs="Arial"/>
        </w:rPr>
      </w:pPr>
    </w:p>
    <w:p w:rsidR="00ED7908" w:rsidRPr="00ED7908" w:rsidRDefault="00ED7908" w:rsidP="00ED7908">
      <w:pPr>
        <w:numPr>
          <w:ilvl w:val="0"/>
          <w:numId w:val="3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ED7908">
        <w:rPr>
          <w:rFonts w:ascii="Arial" w:eastAsiaTheme="minorHAnsi" w:hAnsi="Arial" w:cs="Arial"/>
        </w:rPr>
        <w:t xml:space="preserve">via your class group on Teams </w:t>
      </w:r>
    </w:p>
    <w:p w:rsidR="00ED7908" w:rsidRPr="00ED7908" w:rsidRDefault="00ED7908" w:rsidP="00ED7908">
      <w:pPr>
        <w:numPr>
          <w:ilvl w:val="0"/>
          <w:numId w:val="3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ED7908">
        <w:rPr>
          <w:rFonts w:ascii="Arial" w:eastAsiaTheme="minorHAnsi" w:hAnsi="Arial" w:cs="Arial"/>
        </w:rPr>
        <w:t>as a Word email attachment to your English teacher</w:t>
      </w:r>
    </w:p>
    <w:p w:rsidR="00ED7908" w:rsidRPr="00ED7908" w:rsidRDefault="00ED7908" w:rsidP="00ED7908">
      <w:pPr>
        <w:numPr>
          <w:ilvl w:val="0"/>
          <w:numId w:val="3"/>
        </w:numPr>
        <w:pBdr>
          <w:bottom w:val="single" w:sz="12" w:space="1" w:color="auto"/>
        </w:pBdr>
        <w:spacing w:after="160" w:line="259" w:lineRule="auto"/>
        <w:contextualSpacing/>
        <w:rPr>
          <w:rFonts w:ascii="Arial" w:eastAsiaTheme="minorHAnsi" w:hAnsi="Arial" w:cs="Arial"/>
        </w:rPr>
      </w:pPr>
      <w:r w:rsidRPr="00ED7908">
        <w:rPr>
          <w:rFonts w:ascii="Arial" w:eastAsiaTheme="minorHAnsi" w:hAnsi="Arial" w:cs="Arial"/>
        </w:rPr>
        <w:t>handwritten and photo of work sent as an email attachment to your English teacher.</w:t>
      </w:r>
    </w:p>
    <w:p w:rsidR="00ED7908" w:rsidRDefault="00ED7908" w:rsidP="00ED7908">
      <w:pPr>
        <w:ind w:left="360" w:right="702"/>
        <w:jc w:val="center"/>
        <w:rPr>
          <w:rFonts w:ascii="Comic Sans MS" w:hAnsi="Comic Sans MS"/>
          <w:sz w:val="32"/>
          <w:szCs w:val="32"/>
          <w:u w:val="single"/>
        </w:rPr>
      </w:pPr>
    </w:p>
    <w:p w:rsidR="00ED7908" w:rsidRDefault="00ED7908" w:rsidP="00ED7908">
      <w:pPr>
        <w:ind w:left="360" w:right="702"/>
        <w:jc w:val="center"/>
        <w:rPr>
          <w:rFonts w:ascii="Comic Sans MS" w:hAnsi="Comic Sans MS"/>
          <w:sz w:val="32"/>
          <w:szCs w:val="32"/>
          <w:u w:val="single"/>
        </w:rPr>
      </w:pPr>
    </w:p>
    <w:p w:rsidR="00ED7908" w:rsidRPr="00ED7908" w:rsidRDefault="00ED7908" w:rsidP="00ED7908">
      <w:pPr>
        <w:ind w:left="360" w:right="702"/>
        <w:jc w:val="center"/>
        <w:rPr>
          <w:rFonts w:ascii="Arial" w:hAnsi="Arial" w:cs="Arial"/>
          <w:sz w:val="32"/>
          <w:szCs w:val="32"/>
          <w:u w:val="single"/>
        </w:rPr>
      </w:pPr>
      <w:r w:rsidRPr="00ED7908">
        <w:rPr>
          <w:rFonts w:ascii="Arial" w:hAnsi="Arial" w:cs="Arial"/>
          <w:sz w:val="32"/>
          <w:szCs w:val="32"/>
          <w:u w:val="single"/>
        </w:rPr>
        <w:t>Journey to Castle Dracula</w:t>
      </w:r>
    </w:p>
    <w:p w:rsidR="00ED7908" w:rsidRPr="00ED7908" w:rsidRDefault="00ED7908" w:rsidP="00ED7908">
      <w:pPr>
        <w:ind w:left="360" w:right="702"/>
        <w:jc w:val="center"/>
        <w:rPr>
          <w:rFonts w:ascii="Arial" w:hAnsi="Arial" w:cs="Arial"/>
          <w:sz w:val="32"/>
          <w:szCs w:val="32"/>
          <w:u w:val="single"/>
        </w:rPr>
      </w:pPr>
    </w:p>
    <w:p w:rsidR="00ED7908" w:rsidRPr="00ED7908" w:rsidRDefault="00ED7908" w:rsidP="00ED7908">
      <w:pPr>
        <w:pStyle w:val="ListParagraph"/>
        <w:numPr>
          <w:ilvl w:val="0"/>
          <w:numId w:val="2"/>
        </w:numPr>
        <w:ind w:right="7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the extract entitled ‘</w:t>
      </w:r>
      <w:r w:rsidRPr="00ED7908">
        <w:rPr>
          <w:rFonts w:ascii="Arial" w:hAnsi="Arial" w:cs="Arial"/>
          <w:i/>
          <w:sz w:val="28"/>
          <w:szCs w:val="28"/>
        </w:rPr>
        <w:t>Journey to Castle Dracula’</w:t>
      </w:r>
      <w:r>
        <w:rPr>
          <w:rFonts w:ascii="Arial" w:hAnsi="Arial" w:cs="Arial"/>
          <w:sz w:val="28"/>
          <w:szCs w:val="28"/>
        </w:rPr>
        <w:t xml:space="preserve"> and w</w:t>
      </w:r>
      <w:r w:rsidRPr="00ED7908">
        <w:rPr>
          <w:rFonts w:ascii="Arial" w:hAnsi="Arial" w:cs="Arial"/>
          <w:sz w:val="28"/>
          <w:szCs w:val="28"/>
        </w:rPr>
        <w:t>rite</w:t>
      </w:r>
      <w:r>
        <w:rPr>
          <w:rFonts w:ascii="Arial" w:hAnsi="Arial" w:cs="Arial"/>
          <w:sz w:val="28"/>
          <w:szCs w:val="28"/>
        </w:rPr>
        <w:t xml:space="preserve"> a brief summary of it</w:t>
      </w:r>
      <w:r w:rsidRPr="00ED7908">
        <w:rPr>
          <w:rFonts w:ascii="Arial" w:hAnsi="Arial" w:cs="Arial"/>
          <w:sz w:val="28"/>
          <w:szCs w:val="28"/>
        </w:rPr>
        <w:t xml:space="preserve">. </w:t>
      </w:r>
    </w:p>
    <w:p w:rsidR="00ED7908" w:rsidRPr="00ED7908" w:rsidRDefault="00ED7908" w:rsidP="00ED7908">
      <w:pPr>
        <w:pStyle w:val="ListParagraph"/>
        <w:numPr>
          <w:ilvl w:val="0"/>
          <w:numId w:val="2"/>
        </w:numPr>
        <w:ind w:right="702"/>
        <w:jc w:val="both"/>
        <w:rPr>
          <w:rFonts w:ascii="Arial" w:hAnsi="Arial" w:cs="Arial"/>
          <w:sz w:val="28"/>
          <w:szCs w:val="28"/>
        </w:rPr>
      </w:pPr>
      <w:r w:rsidRPr="00ED7908">
        <w:rPr>
          <w:rFonts w:ascii="Arial" w:hAnsi="Arial" w:cs="Arial"/>
          <w:sz w:val="28"/>
          <w:szCs w:val="28"/>
        </w:rPr>
        <w:t>Bram Stoker uses a first person narrator to tell the story.  Explain in your own words why you think he does this.</w:t>
      </w:r>
    </w:p>
    <w:p w:rsidR="00ED7908" w:rsidRPr="00ED7908" w:rsidRDefault="00ED7908" w:rsidP="00ED7908">
      <w:pPr>
        <w:pStyle w:val="ListParagraph"/>
        <w:numPr>
          <w:ilvl w:val="0"/>
          <w:numId w:val="2"/>
        </w:numPr>
        <w:ind w:right="702"/>
        <w:jc w:val="both"/>
        <w:rPr>
          <w:rFonts w:ascii="Arial" w:hAnsi="Arial" w:cs="Arial"/>
          <w:sz w:val="28"/>
          <w:szCs w:val="28"/>
        </w:rPr>
      </w:pPr>
      <w:r w:rsidRPr="00ED7908">
        <w:rPr>
          <w:rFonts w:ascii="Arial" w:hAnsi="Arial" w:cs="Arial"/>
          <w:sz w:val="28"/>
          <w:szCs w:val="28"/>
        </w:rPr>
        <w:t xml:space="preserve">Choose </w:t>
      </w:r>
      <w:r w:rsidRPr="00ED7908">
        <w:rPr>
          <w:rFonts w:ascii="Arial" w:hAnsi="Arial" w:cs="Arial"/>
          <w:sz w:val="28"/>
          <w:szCs w:val="28"/>
          <w:u w:val="single"/>
        </w:rPr>
        <w:t>three</w:t>
      </w:r>
      <w:r w:rsidRPr="00ED7908">
        <w:rPr>
          <w:rFonts w:ascii="Arial" w:hAnsi="Arial" w:cs="Arial"/>
          <w:sz w:val="28"/>
          <w:szCs w:val="28"/>
        </w:rPr>
        <w:t xml:space="preserve"> words to describe the mood/atmosphere and explain why you choose them.</w:t>
      </w:r>
    </w:p>
    <w:p w:rsidR="00ED7908" w:rsidRPr="00ED7908" w:rsidRDefault="00ED7908" w:rsidP="00ED7908">
      <w:pPr>
        <w:pStyle w:val="ListParagraph"/>
        <w:numPr>
          <w:ilvl w:val="0"/>
          <w:numId w:val="2"/>
        </w:numPr>
        <w:ind w:right="702"/>
        <w:jc w:val="both"/>
        <w:rPr>
          <w:rFonts w:ascii="Arial" w:hAnsi="Arial" w:cs="Arial"/>
          <w:sz w:val="28"/>
          <w:szCs w:val="28"/>
        </w:rPr>
      </w:pPr>
      <w:r w:rsidRPr="00ED7908">
        <w:rPr>
          <w:rFonts w:ascii="Arial" w:hAnsi="Arial" w:cs="Arial"/>
          <w:sz w:val="28"/>
          <w:szCs w:val="28"/>
        </w:rPr>
        <w:t>Bram Stoker shows the building fear of the main character.  Draw a table like the one below listing the sights and sounds from the extract that are frightening.</w:t>
      </w:r>
    </w:p>
    <w:p w:rsidR="00ED7908" w:rsidRPr="00ED7908" w:rsidRDefault="00ED7908" w:rsidP="00ED7908">
      <w:pPr>
        <w:ind w:left="360" w:right="702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555" w:type="dxa"/>
        <w:tblLook w:val="01E0" w:firstRow="1" w:lastRow="1" w:firstColumn="1" w:lastColumn="1" w:noHBand="0" w:noVBand="0"/>
      </w:tblPr>
      <w:tblGrid>
        <w:gridCol w:w="3685"/>
        <w:gridCol w:w="4111"/>
      </w:tblGrid>
      <w:tr w:rsidR="00ED7908" w:rsidRPr="00ED7908" w:rsidTr="00ED7908">
        <w:tc>
          <w:tcPr>
            <w:tcW w:w="3685" w:type="dxa"/>
          </w:tcPr>
          <w:p w:rsidR="00ED7908" w:rsidRPr="00ED7908" w:rsidRDefault="00ED7908" w:rsidP="00ED7908">
            <w:pPr>
              <w:pStyle w:val="ListParagraph"/>
              <w:ind w:right="70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908">
              <w:rPr>
                <w:rFonts w:ascii="Arial" w:hAnsi="Arial" w:cs="Arial"/>
                <w:sz w:val="28"/>
                <w:szCs w:val="28"/>
              </w:rPr>
              <w:t>Sights</w:t>
            </w:r>
          </w:p>
        </w:tc>
        <w:tc>
          <w:tcPr>
            <w:tcW w:w="4111" w:type="dxa"/>
          </w:tcPr>
          <w:p w:rsidR="00ED7908" w:rsidRPr="00ED7908" w:rsidRDefault="00ED7908" w:rsidP="00ED7908">
            <w:pPr>
              <w:pStyle w:val="ListParagraph"/>
              <w:ind w:right="70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908">
              <w:rPr>
                <w:rFonts w:ascii="Arial" w:hAnsi="Arial" w:cs="Arial"/>
                <w:sz w:val="28"/>
                <w:szCs w:val="28"/>
              </w:rPr>
              <w:t>Sounds</w:t>
            </w:r>
          </w:p>
        </w:tc>
      </w:tr>
      <w:tr w:rsidR="00ED7908" w:rsidRPr="00ED7908" w:rsidTr="00ED7908">
        <w:tc>
          <w:tcPr>
            <w:tcW w:w="3685" w:type="dxa"/>
          </w:tcPr>
          <w:p w:rsidR="00ED7908" w:rsidRDefault="00ED7908" w:rsidP="00ED7908">
            <w:pPr>
              <w:pStyle w:val="ListParagraph"/>
              <w:ind w:righ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D7908" w:rsidRDefault="00ED7908" w:rsidP="00ED7908">
            <w:pPr>
              <w:pStyle w:val="ListParagraph"/>
              <w:ind w:righ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D7908" w:rsidRDefault="00ED7908" w:rsidP="00ED7908">
            <w:pPr>
              <w:pStyle w:val="ListParagraph"/>
              <w:ind w:righ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D7908" w:rsidRDefault="00ED7908" w:rsidP="00ED7908">
            <w:pPr>
              <w:pStyle w:val="ListParagraph"/>
              <w:ind w:righ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D7908" w:rsidRDefault="00ED7908" w:rsidP="00ED7908">
            <w:pPr>
              <w:pStyle w:val="ListParagraph"/>
              <w:ind w:righ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D7908" w:rsidRPr="00ED7908" w:rsidRDefault="00ED7908" w:rsidP="00ED7908">
            <w:pPr>
              <w:pStyle w:val="ListParagraph"/>
              <w:ind w:righ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7908" w:rsidRPr="00ED7908" w:rsidRDefault="00ED7908" w:rsidP="00ED7908">
            <w:pPr>
              <w:pStyle w:val="ListParagraph"/>
              <w:ind w:righ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D7908" w:rsidRPr="00ED7908" w:rsidRDefault="00ED7908" w:rsidP="00F3064C">
            <w:pPr>
              <w:ind w:righ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D7908" w:rsidRPr="00ED7908" w:rsidRDefault="00ED7908" w:rsidP="00F3064C">
            <w:pPr>
              <w:ind w:righ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D7908" w:rsidRPr="00ED7908" w:rsidRDefault="00ED7908" w:rsidP="00F3064C">
            <w:pPr>
              <w:ind w:righ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7908" w:rsidRPr="00ED7908" w:rsidRDefault="00ED7908" w:rsidP="00ED7908">
      <w:pPr>
        <w:ind w:left="360" w:right="702" w:firstLine="170"/>
        <w:jc w:val="both"/>
        <w:rPr>
          <w:rFonts w:ascii="Arial" w:hAnsi="Arial" w:cs="Arial"/>
          <w:sz w:val="28"/>
          <w:szCs w:val="28"/>
        </w:rPr>
      </w:pPr>
    </w:p>
    <w:p w:rsidR="00ED7908" w:rsidRPr="00ED7908" w:rsidRDefault="00ED7908" w:rsidP="00754FF0">
      <w:pPr>
        <w:pStyle w:val="ListParagraph"/>
        <w:numPr>
          <w:ilvl w:val="0"/>
          <w:numId w:val="2"/>
        </w:numPr>
        <w:ind w:right="702"/>
        <w:jc w:val="both"/>
        <w:rPr>
          <w:rFonts w:ascii="Arial" w:hAnsi="Arial" w:cs="Arial"/>
          <w:sz w:val="28"/>
          <w:szCs w:val="28"/>
        </w:rPr>
      </w:pPr>
      <w:r w:rsidRPr="00ED7908">
        <w:rPr>
          <w:rFonts w:ascii="Arial" w:hAnsi="Arial" w:cs="Arial"/>
          <w:sz w:val="28"/>
          <w:szCs w:val="28"/>
        </w:rPr>
        <w:t>Mak</w:t>
      </w:r>
      <w:r w:rsidR="00324E7E">
        <w:rPr>
          <w:rFonts w:ascii="Arial" w:hAnsi="Arial" w:cs="Arial"/>
          <w:sz w:val="28"/>
          <w:szCs w:val="28"/>
        </w:rPr>
        <w:t>e a list of the typical Gothic f</w:t>
      </w:r>
      <w:bookmarkStart w:id="0" w:name="_GoBack"/>
      <w:bookmarkEnd w:id="0"/>
      <w:r w:rsidRPr="00ED7908">
        <w:rPr>
          <w:rFonts w:ascii="Arial" w:hAnsi="Arial" w:cs="Arial"/>
          <w:sz w:val="28"/>
          <w:szCs w:val="28"/>
        </w:rPr>
        <w:t>iction features present in the extract and find a quote for each one.</w:t>
      </w:r>
      <w:r w:rsidR="00070977">
        <w:rPr>
          <w:rFonts w:ascii="Arial" w:hAnsi="Arial" w:cs="Arial"/>
          <w:sz w:val="28"/>
          <w:szCs w:val="28"/>
        </w:rPr>
        <w:t xml:space="preserve"> (Research the Gothic genre if you need a reminder.)</w:t>
      </w:r>
    </w:p>
    <w:p w:rsidR="00ED7908" w:rsidRPr="00ED7908" w:rsidRDefault="00ED7908" w:rsidP="00ED7908">
      <w:pPr>
        <w:pStyle w:val="ListParagraph"/>
        <w:numPr>
          <w:ilvl w:val="0"/>
          <w:numId w:val="2"/>
        </w:numPr>
        <w:ind w:right="702"/>
        <w:jc w:val="both"/>
        <w:rPr>
          <w:rFonts w:ascii="Arial" w:hAnsi="Arial" w:cs="Arial"/>
          <w:sz w:val="28"/>
          <w:szCs w:val="28"/>
        </w:rPr>
      </w:pPr>
      <w:r w:rsidRPr="00ED7908">
        <w:rPr>
          <w:rFonts w:ascii="Arial" w:hAnsi="Arial" w:cs="Arial"/>
          <w:sz w:val="28"/>
          <w:szCs w:val="28"/>
        </w:rPr>
        <w:t>Look at the image of Castle Dracula painted in the final line of the chapter.  Why do you think it is described in this way?</w:t>
      </w:r>
      <w:r w:rsidR="00070977">
        <w:rPr>
          <w:rFonts w:ascii="Arial" w:hAnsi="Arial" w:cs="Arial"/>
          <w:sz w:val="28"/>
          <w:szCs w:val="28"/>
        </w:rPr>
        <w:t xml:space="preserve"> What does it make you think/feel/imagine?</w:t>
      </w:r>
    </w:p>
    <w:p w:rsidR="00ED7908" w:rsidRDefault="00ED7908" w:rsidP="00ED7908">
      <w:pPr>
        <w:pStyle w:val="ListParagraph"/>
        <w:numPr>
          <w:ilvl w:val="0"/>
          <w:numId w:val="2"/>
        </w:numPr>
        <w:ind w:right="702"/>
        <w:jc w:val="both"/>
        <w:rPr>
          <w:rFonts w:ascii="Arial" w:hAnsi="Arial" w:cs="Arial"/>
          <w:sz w:val="28"/>
          <w:szCs w:val="28"/>
        </w:rPr>
      </w:pPr>
      <w:r w:rsidRPr="00ED7908">
        <w:rPr>
          <w:rFonts w:ascii="Arial" w:hAnsi="Arial" w:cs="Arial"/>
          <w:sz w:val="28"/>
          <w:szCs w:val="28"/>
        </w:rPr>
        <w:t>Continue the story from where it finishes in the extract. Imitate the style and language choices of Bram Stoker (the author). (Write a minimum of one paragraph and a maximum of three.)</w:t>
      </w:r>
    </w:p>
    <w:p w:rsidR="00ED7908" w:rsidRDefault="00ED7908" w:rsidP="00ED7908">
      <w:pPr>
        <w:ind w:right="702"/>
        <w:jc w:val="both"/>
        <w:rPr>
          <w:rFonts w:ascii="Arial" w:hAnsi="Arial" w:cs="Arial"/>
          <w:sz w:val="28"/>
          <w:szCs w:val="28"/>
        </w:rPr>
      </w:pPr>
    </w:p>
    <w:p w:rsidR="00324E7E" w:rsidRDefault="00324E7E" w:rsidP="00ED7908">
      <w:pPr>
        <w:ind w:right="702"/>
        <w:jc w:val="both"/>
        <w:rPr>
          <w:rFonts w:ascii="Arial" w:hAnsi="Arial" w:cs="Arial"/>
          <w:b/>
          <w:sz w:val="28"/>
          <w:szCs w:val="28"/>
        </w:rPr>
      </w:pPr>
    </w:p>
    <w:p w:rsidR="00ED7908" w:rsidRPr="00ED7908" w:rsidRDefault="00ED7908" w:rsidP="00ED7908">
      <w:pPr>
        <w:ind w:right="702"/>
        <w:jc w:val="both"/>
        <w:rPr>
          <w:rFonts w:ascii="Arial" w:hAnsi="Arial" w:cs="Arial"/>
          <w:sz w:val="28"/>
          <w:szCs w:val="28"/>
        </w:rPr>
      </w:pPr>
      <w:r w:rsidRPr="00324E7E">
        <w:rPr>
          <w:rFonts w:ascii="Arial" w:hAnsi="Arial" w:cs="Arial"/>
          <w:b/>
          <w:sz w:val="28"/>
          <w:szCs w:val="28"/>
        </w:rPr>
        <w:t>Extension Activity</w:t>
      </w:r>
      <w:r>
        <w:rPr>
          <w:rFonts w:ascii="Arial" w:hAnsi="Arial" w:cs="Arial"/>
          <w:sz w:val="28"/>
          <w:szCs w:val="28"/>
        </w:rPr>
        <w:t xml:space="preserve">: </w:t>
      </w:r>
      <w:r w:rsidR="00324E7E">
        <w:rPr>
          <w:rFonts w:ascii="Arial" w:hAnsi="Arial" w:cs="Arial"/>
          <w:sz w:val="28"/>
          <w:szCs w:val="28"/>
        </w:rPr>
        <w:t>see file ‘</w:t>
      </w:r>
      <w:r w:rsidR="00324E7E" w:rsidRPr="00324E7E">
        <w:rPr>
          <w:rFonts w:ascii="Arial" w:hAnsi="Arial" w:cs="Arial"/>
          <w:i/>
          <w:sz w:val="28"/>
          <w:szCs w:val="28"/>
          <w:u w:val="single"/>
        </w:rPr>
        <w:t>Week 1 Yr 9 Extension Work’</w:t>
      </w:r>
      <w:r w:rsidR="00324E7E">
        <w:rPr>
          <w:rFonts w:ascii="Arial" w:hAnsi="Arial" w:cs="Arial"/>
          <w:sz w:val="28"/>
          <w:szCs w:val="28"/>
        </w:rPr>
        <w:t xml:space="preserve"> on the website.</w:t>
      </w:r>
    </w:p>
    <w:sectPr w:rsidR="00ED7908" w:rsidRPr="00ED7908" w:rsidSect="00ED790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7E" w:rsidRDefault="00324E7E" w:rsidP="00324E7E">
      <w:r>
        <w:separator/>
      </w:r>
    </w:p>
  </w:endnote>
  <w:endnote w:type="continuationSeparator" w:id="0">
    <w:p w:rsidR="00324E7E" w:rsidRDefault="00324E7E" w:rsidP="003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7E" w:rsidRDefault="00324E7E" w:rsidP="00324E7E">
      <w:r>
        <w:separator/>
      </w:r>
    </w:p>
  </w:footnote>
  <w:footnote w:type="continuationSeparator" w:id="0">
    <w:p w:rsidR="00324E7E" w:rsidRDefault="00324E7E" w:rsidP="003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C8E"/>
    <w:multiLevelType w:val="hybridMultilevel"/>
    <w:tmpl w:val="8592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1CF8"/>
    <w:multiLevelType w:val="hybridMultilevel"/>
    <w:tmpl w:val="49607222"/>
    <w:lvl w:ilvl="0" w:tplc="32E4CD2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4D7D84"/>
    <w:multiLevelType w:val="hybridMultilevel"/>
    <w:tmpl w:val="E77C0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08"/>
    <w:rsid w:val="00070977"/>
    <w:rsid w:val="00324E7E"/>
    <w:rsid w:val="00385E17"/>
    <w:rsid w:val="00E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D42F2"/>
  <w15:chartTrackingRefBased/>
  <w15:docId w15:val="{FBD192CD-082B-46AD-BAD1-4A21CAF4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Dawson</dc:creator>
  <cp:keywords/>
  <dc:description/>
  <cp:lastModifiedBy>L Dawson</cp:lastModifiedBy>
  <cp:revision>1</cp:revision>
  <dcterms:created xsi:type="dcterms:W3CDTF">2020-04-09T13:24:00Z</dcterms:created>
  <dcterms:modified xsi:type="dcterms:W3CDTF">2020-04-09T14:00:00Z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ldawson@stangroundacademy.org</vt:lpwstr>
  </property>
  <property fmtid="{D5CDD505-2E9C-101B-9397-08002B2CF9AE}" pid="6" name="MSIP_Label_71dda7c5-96ca-48e3-9e3a-5c391aea2853_SetDate">
    <vt:lpwstr>2020-04-09T14:59:43.7111355+01:00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